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У складу са одредбама чл. 7., 10., 11. и 12. Закона о удружењима (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»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Службени лист РС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«,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бр. 51/09) и члана 7. Статута Савеза заједница и удружења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средњих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школа Србије, скупштина Савеза, на седници одржаној 14. јуна 2016. године у Вршцу, доноси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СТАТУТ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САВЕЗА ЗАЈЕДНИЦА И УДРУЖЕЊА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СРЕДЊИХ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ШКОЛА СРБИЈЕ 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1.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 заједница и удружења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средњих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школа Србије (у даљем тексту: Савез) основан је као нестраначко, невладино и непрофитно удружење ради остваривања сарадње и повезивања заједница и удружења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средњих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школа у области унапређења средњег образовања у Републици Србији.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FFFFFF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FFFFFF" w:val="clear"/>
        </w:rPr>
        <w:t xml:space="preserve">Циљеви Савеза: 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2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FFFFFF" w:val="clear"/>
        </w:rPr>
        <w:t xml:space="preserve">Остваривање сарадње и повезивања заједница и удружења средњих школа на реализацији циљева од заједничког интереса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2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FFFFFF" w:val="clear"/>
        </w:rPr>
        <w:t xml:space="preserve">Покретање иницијатива ради развоја и унапређења средњег образовања  </w:t>
      </w:r>
    </w:p>
    <w:p>
      <w:pPr>
        <w:numPr>
          <w:ilvl w:val="0"/>
          <w:numId w:val="9"/>
        </w:numPr>
        <w:spacing w:before="0" w:after="150" w:line="300"/>
        <w:ind w:right="0" w:left="720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FFFFFF" w:val="clear"/>
        </w:rPr>
        <w:t xml:space="preserve">Развој регионалне сарадње у области средњег образовања  кроз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FFFFFF" w:val="clear"/>
        </w:rPr>
        <w:t xml:space="preserve">стручно уавршавање и размену искустава. 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2.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Ради остваривања својих циљева Савез нарочито:</w:t>
      </w:r>
    </w:p>
    <w:p>
      <w:pPr>
        <w:numPr>
          <w:ilvl w:val="0"/>
          <w:numId w:val="13"/>
        </w:numPr>
        <w:spacing w:before="0" w:after="150" w:line="300"/>
        <w:ind w:right="0" w:left="720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организује састанке ради редовне размене ставова и мишљења својих чланица;</w:t>
      </w:r>
    </w:p>
    <w:p>
      <w:pPr>
        <w:numPr>
          <w:ilvl w:val="0"/>
          <w:numId w:val="13"/>
        </w:numPr>
        <w:spacing w:before="0" w:after="150" w:line="300"/>
        <w:ind w:right="0" w:left="720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договара подношење заједничких предлога и иницијатива у области средњег образовања;</w:t>
      </w:r>
    </w:p>
    <w:p>
      <w:pPr>
        <w:numPr>
          <w:ilvl w:val="0"/>
          <w:numId w:val="13"/>
        </w:numPr>
        <w:spacing w:before="0" w:after="150" w:line="300"/>
        <w:ind w:right="0" w:left="720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остварује регионалну сарадњу са сличним удружењима, установама и школама, ради размене искустава;</w:t>
      </w:r>
    </w:p>
    <w:p>
      <w:pPr>
        <w:numPr>
          <w:ilvl w:val="0"/>
          <w:numId w:val="13"/>
        </w:numPr>
        <w:spacing w:before="0" w:after="150" w:line="300"/>
        <w:ind w:right="0" w:left="720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организује стручне скупове, саветовања и друге облике едукације и стручног усавршавања у области средњег образовања;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3.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Назив Савеза је: Савез заједница и удружења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средњих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школа Србије.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Скраћени назив Савеза заједница и удружења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средњих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школа Србије је: СЗ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У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Седиште Савеза се одређује на седници Скупштине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 своју делатност остварује на територији Републике Србије.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4.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Савеза може бити свака заједница или удружење формирано од школа које имају подручје рада у области средњег образовања, а које прихватају циљеве Савеза и Статут, а на основу препоруке једног члана Савеза.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Свака заједница или удружење има једног представника у Савезу.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Одлуку о пријему у чланство доноси Скупштина Савеза.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Чланство се стиче потписивањем приступнице.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Савеза може иступити из чланства давањем писане изјаве о иступању.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Чланство у Савезу може престати због дуже неактивности члана, непоштовања одредаба овог статута или нарушавања угледа Савеза.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Одлуку о престанку чланства, са образложењем, доноси Скупштина.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Члану се мора омогућити да се изјасни о разлозима због којих је поднет предлог за доношење одлуке о престанку чланства у Савезу.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5.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има право да: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1)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равноправно са другим члановима учествује у остваривању циљева Савеза;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2)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непосредно учествује у одлучивању на Скупштини;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3)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буде благовремено и потпуно информисан о раду и активностима Савеза.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је дужан да: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1)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активно доприноси остваривању циљева Савеза;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2)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учествује, у складу са интересовањем, у активностима Савеза;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3)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обавља друге послове које му повери Савез.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6.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Орган Савеза је Скупштина Савеза.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7.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Скупштину Савеза чине сви његови чланови.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Скупштина се редовно састаје једном годишње. Ванредна седница Скупштине може се заказати на иницијативу најмање једне трећине чланства. Иницијатива се подноси у писаном облику.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Седницу скупштине сазива координатор, писаним обавештењем о месту и времену одржавања скупштине и предлогу дневног реда. Седницом председава лице које буде, јавним гласањем, изабрано на почетку седнице.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Скупштина: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1)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доноси годишњи план и програм рада;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2)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усваја Статут, као и измене и допуне Статута;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3)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усваја друге опште акте Савеза;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Скупштина пуноправно одлучује ако је присутна најмање једна половина чланова.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Скупштина одлучује већином гласова присутних чланова.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За одлуку о изменама и допунама Статута, статусним променама и престанку рада Савеза неопходна је двотрећинска већина гласова присутних чланова.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8.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Скупштина из реда својих чланова бира координатора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на период од 3 године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Координатор обавља следеће послове:</w:t>
      </w:r>
    </w:p>
    <w:p>
      <w:pPr>
        <w:numPr>
          <w:ilvl w:val="0"/>
          <w:numId w:val="27"/>
        </w:numPr>
        <w:spacing w:before="0" w:after="150" w:line="300"/>
        <w:ind w:right="0" w:left="775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на иницијативу чланова Савеза сазива седнице;</w:t>
      </w:r>
    </w:p>
    <w:p>
      <w:pPr>
        <w:numPr>
          <w:ilvl w:val="0"/>
          <w:numId w:val="27"/>
        </w:numPr>
        <w:spacing w:before="0" w:after="150" w:line="300"/>
        <w:ind w:right="0" w:left="775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организује редовно обављање делатности Савеза;</w:t>
      </w:r>
    </w:p>
    <w:p>
      <w:pPr>
        <w:numPr>
          <w:ilvl w:val="0"/>
          <w:numId w:val="27"/>
        </w:numPr>
        <w:spacing w:before="0" w:after="150" w:line="300"/>
        <w:ind w:right="0" w:left="775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стара се о провођењу одлука Савеза; </w:t>
      </w:r>
    </w:p>
    <w:p>
      <w:pPr>
        <w:numPr>
          <w:ilvl w:val="0"/>
          <w:numId w:val="27"/>
        </w:numPr>
        <w:spacing w:before="0" w:after="150" w:line="300"/>
        <w:ind w:right="0" w:left="775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информише чланове Савеза о активностима између две седнице;</w:t>
      </w:r>
    </w:p>
    <w:p>
      <w:pPr>
        <w:numPr>
          <w:ilvl w:val="0"/>
          <w:numId w:val="27"/>
        </w:numPr>
        <w:spacing w:before="0" w:after="150" w:line="300"/>
        <w:ind w:right="0" w:left="775" w:hanging="36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подноси на Скупштини годишњи извештај о раду Савеза.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9.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Рад Скупштине је јаван.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10.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Ради остварења својих циљева Савез успоставља контакте и сарађује са другим стручним, научним, образовним и сличним удружењима и организацијама у земљи и иностранству.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 може приступити сличним међународним удружењима, о чему одлуку доноси Скупштина.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11.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 нема сопствена финансијска средства. 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Чланови самостално финансирају своје активости у оквиру Савеза. 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12.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 престаје са радом одлуком Скупштине, када престану услови за остваривање циљева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Савеза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, као и у другим случајевима предвиђеним законом.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13.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На сва питања која нису регулисана овим статутом непосредно ће се примењивати одредбе Закона о удружењима.</w:t>
      </w:r>
    </w:p>
    <w:p>
      <w:pPr>
        <w:spacing w:before="0" w:after="150" w:line="300"/>
        <w:ind w:right="0" w:left="0" w:firstLine="0"/>
        <w:jc w:val="center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Члан 14.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Овај статут ступа на снагу наредног дана од дана његовог доношења.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Председавајући скупштине 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Савеза</w:t>
      </w:r>
    </w:p>
    <w:p>
      <w:pPr>
        <w:spacing w:before="0" w:after="150" w:line="300"/>
        <w:ind w:right="0" w:left="0" w:firstLine="0"/>
        <w:jc w:val="left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_____________________________</w:t>
      </w:r>
    </w:p>
    <w:p>
      <w:pPr>
        <w:spacing w:before="0" w:after="150" w:line="300"/>
        <w:ind w:right="0" w:left="0" w:firstLine="0"/>
        <w:jc w:val="both"/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(</w:t>
      </w:r>
      <w:r>
        <w:rPr>
          <w:rFonts w:ascii="Georgia" w:hAnsi="Georgia" w:cs="Georgia" w:eastAsia="Georgia"/>
          <w:color w:val="382720"/>
          <w:spacing w:val="0"/>
          <w:position w:val="0"/>
          <w:sz w:val="22"/>
          <w:shd w:fill="auto" w:val="clear"/>
        </w:rPr>
        <w:t xml:space="preserve">име и потпис)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9">
    <w:abstractNumId w:val="12"/>
  </w:num>
  <w:num w:numId="13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